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D2" w:rsidRPr="00030BEA" w:rsidRDefault="000B67F4" w:rsidP="002D3FD2">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8"/>
          <w:szCs w:val="28"/>
        </w:rPr>
      </w:pPr>
      <w:r>
        <w:rPr>
          <w:rFonts w:cstheme="minorHAnsi"/>
          <w:b/>
          <w:sz w:val="28"/>
          <w:szCs w:val="28"/>
        </w:rPr>
        <w:t>LA TAXE DE SÉ</w:t>
      </w:r>
      <w:r w:rsidR="006D7AAE" w:rsidRPr="00030BEA">
        <w:rPr>
          <w:rFonts w:cstheme="minorHAnsi"/>
          <w:b/>
          <w:sz w:val="28"/>
          <w:szCs w:val="28"/>
        </w:rPr>
        <w:t>JOUR</w:t>
      </w:r>
    </w:p>
    <w:p w:rsidR="006D7AAE" w:rsidRDefault="006D7AAE" w:rsidP="0080536B">
      <w:pPr>
        <w:pBdr>
          <w:top w:val="single" w:sz="4" w:space="1" w:color="auto"/>
          <w:left w:val="single" w:sz="4" w:space="4" w:color="auto"/>
          <w:bottom w:val="single" w:sz="4" w:space="1" w:color="auto"/>
          <w:right w:val="single" w:sz="4" w:space="4" w:color="auto"/>
        </w:pBdr>
        <w:spacing w:after="120" w:line="240" w:lineRule="auto"/>
        <w:jc w:val="center"/>
        <w:rPr>
          <w:rFonts w:cstheme="minorHAnsi"/>
          <w:b/>
        </w:rPr>
      </w:pPr>
      <w:r w:rsidRPr="0080536B">
        <w:rPr>
          <w:rFonts w:cstheme="minorHAnsi"/>
          <w:b/>
        </w:rPr>
        <w:t>Une obligation de collecter et de reverser pour les propriétaires</w:t>
      </w:r>
      <w:r w:rsidR="001F1712">
        <w:rPr>
          <w:rFonts w:cstheme="minorHAnsi"/>
          <w:b/>
        </w:rPr>
        <w:t xml:space="preserve"> de meublés de tourisme</w:t>
      </w:r>
    </w:p>
    <w:p w:rsidR="002D3FD2" w:rsidRPr="002D3FD2" w:rsidRDefault="000B67F4" w:rsidP="0080536B">
      <w:pPr>
        <w:pBdr>
          <w:top w:val="single" w:sz="4" w:space="1" w:color="auto"/>
          <w:left w:val="single" w:sz="4" w:space="4" w:color="auto"/>
          <w:bottom w:val="single" w:sz="4" w:space="1" w:color="auto"/>
          <w:right w:val="single" w:sz="4" w:space="4" w:color="auto"/>
        </w:pBdr>
        <w:spacing w:after="120" w:line="240" w:lineRule="auto"/>
        <w:jc w:val="center"/>
        <w:rPr>
          <w:rFonts w:cstheme="minorHAnsi"/>
          <w:b/>
          <w:color w:val="FF0000"/>
        </w:rPr>
      </w:pPr>
      <w:r>
        <w:rPr>
          <w:rFonts w:cstheme="minorHAnsi"/>
          <w:b/>
          <w:color w:val="FF0000"/>
        </w:rPr>
        <w:t xml:space="preserve">À noter : </w:t>
      </w:r>
      <w:r w:rsidR="002D3FD2" w:rsidRPr="002D3FD2">
        <w:rPr>
          <w:rFonts w:cstheme="minorHAnsi"/>
          <w:b/>
          <w:color w:val="FF0000"/>
        </w:rPr>
        <w:t>modification des tarifs à appliquer</w:t>
      </w:r>
      <w:r w:rsidRPr="000B67F4">
        <w:rPr>
          <w:rFonts w:cstheme="minorHAnsi"/>
          <w:b/>
          <w:color w:val="FF0000"/>
        </w:rPr>
        <w:t xml:space="preserve"> </w:t>
      </w:r>
      <w:r>
        <w:rPr>
          <w:rFonts w:cstheme="minorHAnsi"/>
          <w:b/>
          <w:color w:val="FF0000"/>
        </w:rPr>
        <w:t>au 01.01.</w:t>
      </w:r>
      <w:r w:rsidRPr="002D3FD2">
        <w:rPr>
          <w:rFonts w:cstheme="minorHAnsi"/>
          <w:b/>
          <w:color w:val="FF0000"/>
        </w:rPr>
        <w:t>2023</w:t>
      </w:r>
    </w:p>
    <w:p w:rsidR="003104EE" w:rsidRDefault="003104EE" w:rsidP="00826AA4">
      <w:pPr>
        <w:jc w:val="both"/>
        <w:rPr>
          <w:rFonts w:cstheme="minorHAnsi"/>
          <w:b/>
          <w:sz w:val="20"/>
          <w:szCs w:val="20"/>
        </w:rPr>
      </w:pPr>
      <w:r w:rsidRPr="003104EE">
        <w:rPr>
          <w:rFonts w:cstheme="minorHAnsi"/>
          <w:b/>
          <w:sz w:val="20"/>
          <w:szCs w:val="20"/>
        </w:rPr>
        <w:t xml:space="preserve">Instaurée en 2018 en Roussillon Conflent, la taxe de séjour au réel a pour objectif de faire participer les touristes qui séjournent sur le territoire aux dépenses destinées au développement touristique. Elle repose sur l’obligation faite aux hébergeurs de collecter la taxe auprès de leurs </w:t>
      </w:r>
      <w:r w:rsidR="00552376">
        <w:rPr>
          <w:rFonts w:cstheme="minorHAnsi"/>
          <w:b/>
          <w:sz w:val="20"/>
          <w:szCs w:val="20"/>
        </w:rPr>
        <w:t>clients</w:t>
      </w:r>
      <w:r w:rsidRPr="003104EE">
        <w:rPr>
          <w:rFonts w:cstheme="minorHAnsi"/>
          <w:b/>
          <w:sz w:val="20"/>
          <w:szCs w:val="20"/>
        </w:rPr>
        <w:t xml:space="preserve"> puis de la reverser en fin d’année.</w:t>
      </w:r>
      <w:r w:rsidR="00552376">
        <w:rPr>
          <w:rFonts w:cstheme="minorHAnsi"/>
          <w:b/>
          <w:sz w:val="20"/>
          <w:szCs w:val="20"/>
        </w:rPr>
        <w:t xml:space="preserve"> </w:t>
      </w:r>
      <w:r w:rsidR="001F1712">
        <w:rPr>
          <w:rFonts w:cstheme="minorHAnsi"/>
          <w:b/>
          <w:sz w:val="20"/>
          <w:szCs w:val="20"/>
        </w:rPr>
        <w:t xml:space="preserve">Un règlement parfois méconnu dont les retombées pourraient profiter à tous les hébergeurs saisonniers. </w:t>
      </w:r>
    </w:p>
    <w:p w:rsidR="00C411D7" w:rsidRDefault="00C411D7" w:rsidP="00826AA4">
      <w:pPr>
        <w:jc w:val="both"/>
        <w:rPr>
          <w:rFonts w:cstheme="minorHAnsi"/>
          <w:b/>
          <w:sz w:val="20"/>
          <w:szCs w:val="20"/>
          <w:u w:val="single"/>
        </w:rPr>
      </w:pPr>
      <w:r>
        <w:rPr>
          <w:rFonts w:cstheme="minorHAnsi"/>
          <w:b/>
          <w:sz w:val="20"/>
          <w:szCs w:val="20"/>
          <w:u w:val="single"/>
        </w:rPr>
        <w:t xml:space="preserve">La taxe de séjour contribue à l’attractivité </w:t>
      </w:r>
      <w:r w:rsidRPr="002D3FD2">
        <w:rPr>
          <w:rFonts w:cstheme="minorHAnsi"/>
          <w:b/>
          <w:sz w:val="20"/>
          <w:szCs w:val="20"/>
          <w:u w:val="single"/>
        </w:rPr>
        <w:t>touristique du territoire et ainsi à la location de votre bien</w:t>
      </w:r>
    </w:p>
    <w:p w:rsidR="00C411D7" w:rsidRDefault="00C411D7" w:rsidP="00826AA4">
      <w:pPr>
        <w:jc w:val="both"/>
        <w:rPr>
          <w:rFonts w:cstheme="minorHAnsi"/>
          <w:sz w:val="20"/>
          <w:szCs w:val="20"/>
        </w:rPr>
      </w:pPr>
      <w:r w:rsidRPr="002D3FD2">
        <w:rPr>
          <w:rFonts w:cstheme="minorHAnsi"/>
          <w:sz w:val="20"/>
          <w:szCs w:val="20"/>
        </w:rPr>
        <w:t xml:space="preserve">Les recettes perçues par la Communauté de communes au titre de </w:t>
      </w:r>
      <w:r>
        <w:rPr>
          <w:rFonts w:cstheme="minorHAnsi"/>
          <w:sz w:val="20"/>
          <w:szCs w:val="20"/>
        </w:rPr>
        <w:t xml:space="preserve">la </w:t>
      </w:r>
      <w:r w:rsidRPr="002D3FD2">
        <w:rPr>
          <w:rFonts w:cstheme="minorHAnsi"/>
          <w:sz w:val="20"/>
          <w:szCs w:val="20"/>
        </w:rPr>
        <w:t xml:space="preserve">taxe de séjour sont </w:t>
      </w:r>
      <w:r w:rsidRPr="00C411D7">
        <w:rPr>
          <w:rFonts w:cstheme="minorHAnsi"/>
          <w:b/>
          <w:sz w:val="20"/>
          <w:szCs w:val="20"/>
        </w:rPr>
        <w:t xml:space="preserve">exclusivement destinées à rendre le territoire plus attractif </w:t>
      </w:r>
      <w:r w:rsidRPr="00C411D7">
        <w:rPr>
          <w:rFonts w:cstheme="minorHAnsi"/>
          <w:sz w:val="20"/>
          <w:szCs w:val="20"/>
        </w:rPr>
        <w:t>en développant la promotion de ses atouts et en participant à son animation.</w:t>
      </w:r>
      <w:r w:rsidRPr="002D3FD2">
        <w:rPr>
          <w:rFonts w:cstheme="minorHAnsi"/>
          <w:sz w:val="20"/>
          <w:szCs w:val="20"/>
        </w:rPr>
        <w:t xml:space="preserve"> </w:t>
      </w:r>
    </w:p>
    <w:p w:rsidR="00C411D7" w:rsidRPr="00C411D7" w:rsidRDefault="00C411D7" w:rsidP="00826AA4">
      <w:pPr>
        <w:jc w:val="both"/>
        <w:rPr>
          <w:rFonts w:cstheme="minorHAnsi"/>
          <w:sz w:val="20"/>
          <w:szCs w:val="20"/>
        </w:rPr>
      </w:pPr>
      <w:r>
        <w:rPr>
          <w:rFonts w:cstheme="minorHAnsi"/>
          <w:sz w:val="20"/>
          <w:szCs w:val="20"/>
        </w:rPr>
        <w:t xml:space="preserve">La mise en valeur du territoire </w:t>
      </w:r>
      <w:r w:rsidR="001F1712">
        <w:rPr>
          <w:rFonts w:cstheme="minorHAnsi"/>
          <w:sz w:val="20"/>
          <w:szCs w:val="20"/>
        </w:rPr>
        <w:t xml:space="preserve">bénéficie </w:t>
      </w:r>
      <w:r>
        <w:rPr>
          <w:rFonts w:cstheme="minorHAnsi"/>
          <w:sz w:val="20"/>
          <w:szCs w:val="20"/>
        </w:rPr>
        <w:t xml:space="preserve">à tous les professionnels du tourisme qu’ils soient producteurs, restaurateurs ou bien entendu hébergeurs. Ainsi, indirectement, la taxe de séjour vous permet de louer votre bien plus </w:t>
      </w:r>
      <w:r w:rsidR="001F1712">
        <w:rPr>
          <w:rFonts w:cstheme="minorHAnsi"/>
          <w:sz w:val="20"/>
          <w:szCs w:val="20"/>
        </w:rPr>
        <w:t>facilement</w:t>
      </w:r>
      <w:r>
        <w:rPr>
          <w:rFonts w:cstheme="minorHAnsi"/>
          <w:sz w:val="20"/>
          <w:szCs w:val="20"/>
        </w:rPr>
        <w:t>.</w:t>
      </w:r>
    </w:p>
    <w:p w:rsidR="00552376" w:rsidRPr="00C411D7" w:rsidRDefault="00552376" w:rsidP="00826AA4">
      <w:pPr>
        <w:jc w:val="both"/>
        <w:rPr>
          <w:rFonts w:cstheme="minorHAnsi"/>
          <w:b/>
          <w:sz w:val="20"/>
          <w:szCs w:val="20"/>
          <w:u w:val="single"/>
        </w:rPr>
      </w:pPr>
      <w:r w:rsidRPr="00C411D7">
        <w:rPr>
          <w:rFonts w:cstheme="minorHAnsi"/>
          <w:b/>
          <w:sz w:val="20"/>
          <w:szCs w:val="20"/>
          <w:u w:val="single"/>
        </w:rPr>
        <w:t>Quels sont les hébergements concernés ?</w:t>
      </w:r>
    </w:p>
    <w:p w:rsidR="00552376" w:rsidRDefault="00552376" w:rsidP="00826AA4">
      <w:pPr>
        <w:jc w:val="both"/>
        <w:rPr>
          <w:rFonts w:cstheme="minorHAnsi"/>
          <w:sz w:val="20"/>
          <w:szCs w:val="20"/>
        </w:rPr>
      </w:pPr>
      <w:r w:rsidRPr="0095242B">
        <w:rPr>
          <w:rFonts w:cstheme="minorHAnsi"/>
          <w:sz w:val="20"/>
          <w:szCs w:val="20"/>
        </w:rPr>
        <w:t>Il s’agit d’hébergement loué à titre onéreux</w:t>
      </w:r>
      <w:r w:rsidR="0095242B" w:rsidRPr="0095242B">
        <w:rPr>
          <w:rFonts w:cstheme="minorHAnsi"/>
          <w:sz w:val="20"/>
          <w:szCs w:val="20"/>
        </w:rPr>
        <w:t xml:space="preserve">, classé ou non. Parmi eux, les établissements gérés par des professionnels (hôtels, campings, </w:t>
      </w:r>
      <w:r w:rsidR="0095242B">
        <w:rPr>
          <w:rFonts w:cstheme="minorHAnsi"/>
          <w:sz w:val="20"/>
          <w:szCs w:val="20"/>
        </w:rPr>
        <w:t>chambres d’hôtes</w:t>
      </w:r>
      <w:r w:rsidR="0095242B" w:rsidRPr="0095242B">
        <w:rPr>
          <w:rFonts w:cstheme="minorHAnsi"/>
          <w:sz w:val="20"/>
          <w:szCs w:val="20"/>
        </w:rPr>
        <w:t xml:space="preserve">...) </w:t>
      </w:r>
      <w:r w:rsidR="0095242B">
        <w:rPr>
          <w:rFonts w:cstheme="minorHAnsi"/>
          <w:sz w:val="20"/>
          <w:szCs w:val="20"/>
        </w:rPr>
        <w:t>et ceux tenus par des non-professionnels : les meublés de tourisme.</w:t>
      </w:r>
    </w:p>
    <w:p w:rsidR="0095242B" w:rsidRDefault="0095242B" w:rsidP="00826AA4">
      <w:pPr>
        <w:jc w:val="both"/>
        <w:rPr>
          <w:rFonts w:cstheme="minorHAnsi"/>
          <w:sz w:val="20"/>
          <w:szCs w:val="20"/>
        </w:rPr>
      </w:pPr>
      <w:r w:rsidRPr="0095242B">
        <w:rPr>
          <w:rFonts w:cstheme="minorHAnsi"/>
          <w:b/>
          <w:sz w:val="20"/>
          <w:szCs w:val="20"/>
        </w:rPr>
        <w:t>Les meublés de tourisme</w:t>
      </w:r>
      <w:r>
        <w:rPr>
          <w:rFonts w:cstheme="minorHAnsi"/>
          <w:sz w:val="20"/>
          <w:szCs w:val="20"/>
        </w:rPr>
        <w:t xml:space="preserve">  sont des résidences principales ou secondaires qui sont loués à des clients quelques jours, semaines ou mois dans l’année</w:t>
      </w:r>
      <w:r w:rsidR="0085462A">
        <w:rPr>
          <w:rFonts w:cstheme="minorHAnsi"/>
          <w:sz w:val="20"/>
          <w:szCs w:val="20"/>
        </w:rPr>
        <w:t xml:space="preserve"> (</w:t>
      </w:r>
      <w:r w:rsidR="0085462A" w:rsidRPr="0085462A">
        <w:rPr>
          <w:rFonts w:cstheme="minorHAnsi"/>
          <w:sz w:val="20"/>
          <w:szCs w:val="20"/>
        </w:rPr>
        <w:t>dans la limite de 90 jours consécutifs par client pour votre résidence principale</w:t>
      </w:r>
      <w:r w:rsidR="0085462A">
        <w:rPr>
          <w:rFonts w:cstheme="minorHAnsi"/>
          <w:i/>
          <w:sz w:val="20"/>
          <w:szCs w:val="20"/>
        </w:rPr>
        <w:t>)</w:t>
      </w:r>
      <w:r>
        <w:rPr>
          <w:rFonts w:cstheme="minorHAnsi"/>
          <w:sz w:val="20"/>
          <w:szCs w:val="20"/>
        </w:rPr>
        <w:t xml:space="preserve">. Gîte, villa, appartement, logement atypique, le meublé de tourisme est bien une location de vacances assujettie à la taxe de séjour. Le </w:t>
      </w:r>
      <w:r w:rsidR="00C411D7">
        <w:rPr>
          <w:rFonts w:cstheme="minorHAnsi"/>
          <w:sz w:val="20"/>
          <w:szCs w:val="20"/>
        </w:rPr>
        <w:t>propriétaire</w:t>
      </w:r>
      <w:r>
        <w:rPr>
          <w:rFonts w:cstheme="minorHAnsi"/>
          <w:sz w:val="20"/>
          <w:szCs w:val="20"/>
        </w:rPr>
        <w:t xml:space="preserve"> du meublé, classé ou non, a donc pour obligation de collecter la taxe auprès de ses clients</w:t>
      </w:r>
      <w:r w:rsidR="00C411D7">
        <w:rPr>
          <w:rFonts w:cstheme="minorHAnsi"/>
          <w:sz w:val="20"/>
          <w:szCs w:val="20"/>
        </w:rPr>
        <w:t>.</w:t>
      </w:r>
    </w:p>
    <w:p w:rsidR="00C411D7" w:rsidRDefault="001F1712" w:rsidP="00826AA4">
      <w:pPr>
        <w:spacing w:after="120"/>
        <w:jc w:val="both"/>
        <w:rPr>
          <w:rFonts w:cstheme="minorHAnsi"/>
          <w:b/>
          <w:sz w:val="20"/>
          <w:szCs w:val="20"/>
          <w:u w:val="single"/>
        </w:rPr>
      </w:pPr>
      <w:r>
        <w:rPr>
          <w:rFonts w:cstheme="minorHAnsi"/>
          <w:b/>
          <w:sz w:val="20"/>
          <w:szCs w:val="20"/>
          <w:u w:val="single"/>
        </w:rPr>
        <w:t>Vous êtes p</w:t>
      </w:r>
      <w:r w:rsidRPr="001F1712">
        <w:rPr>
          <w:rFonts w:cstheme="minorHAnsi"/>
          <w:b/>
          <w:sz w:val="20"/>
          <w:szCs w:val="20"/>
          <w:u w:val="single"/>
        </w:rPr>
        <w:t>ropriétaire de meublé touristique, quelles sont vos obligations</w:t>
      </w:r>
      <w:r>
        <w:rPr>
          <w:rFonts w:cstheme="minorHAnsi"/>
          <w:b/>
          <w:sz w:val="20"/>
          <w:szCs w:val="20"/>
          <w:u w:val="single"/>
        </w:rPr>
        <w:t> </w:t>
      </w:r>
      <w:r w:rsidRPr="001F1712">
        <w:rPr>
          <w:rFonts w:cstheme="minorHAnsi"/>
          <w:b/>
          <w:sz w:val="20"/>
          <w:szCs w:val="20"/>
          <w:u w:val="single"/>
        </w:rPr>
        <w:t>?</w:t>
      </w:r>
    </w:p>
    <w:p w:rsidR="001F1712" w:rsidRDefault="001F1712" w:rsidP="00826AA4">
      <w:pPr>
        <w:pStyle w:val="Paragraphedeliste"/>
        <w:numPr>
          <w:ilvl w:val="0"/>
          <w:numId w:val="2"/>
        </w:numPr>
        <w:jc w:val="both"/>
        <w:rPr>
          <w:rFonts w:cstheme="minorHAnsi"/>
          <w:b/>
          <w:sz w:val="20"/>
          <w:szCs w:val="20"/>
        </w:rPr>
      </w:pPr>
      <w:r w:rsidRPr="001F1712">
        <w:rPr>
          <w:rFonts w:cstheme="minorHAnsi"/>
          <w:b/>
          <w:sz w:val="20"/>
          <w:szCs w:val="20"/>
        </w:rPr>
        <w:t>Déclarer votre meublé en mairie</w:t>
      </w:r>
    </w:p>
    <w:p w:rsidR="001F1712" w:rsidRDefault="001F1712" w:rsidP="00826AA4">
      <w:pPr>
        <w:pStyle w:val="Paragraphedeliste"/>
        <w:numPr>
          <w:ilvl w:val="1"/>
          <w:numId w:val="2"/>
        </w:numPr>
        <w:jc w:val="both"/>
        <w:rPr>
          <w:rFonts w:cstheme="minorHAnsi"/>
          <w:sz w:val="20"/>
          <w:szCs w:val="20"/>
        </w:rPr>
      </w:pPr>
      <w:r w:rsidRPr="001F1712">
        <w:rPr>
          <w:rFonts w:cstheme="minorHAnsi"/>
          <w:sz w:val="20"/>
          <w:szCs w:val="20"/>
        </w:rPr>
        <w:t xml:space="preserve">En </w:t>
      </w:r>
      <w:r>
        <w:rPr>
          <w:rFonts w:cstheme="minorHAnsi"/>
          <w:sz w:val="20"/>
          <w:szCs w:val="20"/>
        </w:rPr>
        <w:t>remettant</w:t>
      </w:r>
      <w:r w:rsidRPr="001F1712">
        <w:rPr>
          <w:rFonts w:cstheme="minorHAnsi"/>
          <w:sz w:val="20"/>
          <w:szCs w:val="20"/>
        </w:rPr>
        <w:t xml:space="preserve"> le formulaire </w:t>
      </w:r>
      <w:proofErr w:type="spellStart"/>
      <w:r w:rsidRPr="001F1712">
        <w:rPr>
          <w:rFonts w:cstheme="minorHAnsi"/>
          <w:sz w:val="20"/>
          <w:szCs w:val="20"/>
        </w:rPr>
        <w:t>Cerfa</w:t>
      </w:r>
      <w:proofErr w:type="spellEnd"/>
      <w:r w:rsidRPr="001F1712">
        <w:rPr>
          <w:rFonts w:cstheme="minorHAnsi"/>
          <w:sz w:val="20"/>
          <w:szCs w:val="20"/>
        </w:rPr>
        <w:t xml:space="preserve"> N°14004*02</w:t>
      </w:r>
      <w:r>
        <w:rPr>
          <w:rFonts w:cstheme="minorHAnsi"/>
          <w:sz w:val="20"/>
          <w:szCs w:val="20"/>
        </w:rPr>
        <w:t xml:space="preserve"> dument rempli à votre mairie.</w:t>
      </w:r>
    </w:p>
    <w:p w:rsidR="001F1712" w:rsidRDefault="001F1712" w:rsidP="00826AA4">
      <w:pPr>
        <w:pStyle w:val="Paragraphedeliste"/>
        <w:spacing w:after="120"/>
        <w:ind w:left="1077"/>
        <w:jc w:val="both"/>
        <w:rPr>
          <w:rFonts w:cstheme="minorHAnsi"/>
          <w:sz w:val="20"/>
          <w:szCs w:val="20"/>
        </w:rPr>
      </w:pPr>
      <w:r>
        <w:rPr>
          <w:rFonts w:cstheme="minorHAnsi"/>
          <w:sz w:val="20"/>
          <w:szCs w:val="20"/>
        </w:rPr>
        <w:t xml:space="preserve">Ou en ligne sur </w:t>
      </w:r>
      <w:hyperlink r:id="rId6" w:history="1">
        <w:r w:rsidRPr="001F1712">
          <w:rPr>
            <w:rStyle w:val="Lienhypertexte"/>
            <w:rFonts w:cstheme="minorHAnsi"/>
            <w:sz w:val="20"/>
            <w:szCs w:val="20"/>
          </w:rPr>
          <w:t>https://www.service-public.fr/particuliers/vosdroits/R14321</w:t>
        </w:r>
      </w:hyperlink>
    </w:p>
    <w:p w:rsidR="001F1712" w:rsidRDefault="001F1712" w:rsidP="00826AA4">
      <w:pPr>
        <w:jc w:val="both"/>
        <w:rPr>
          <w:rStyle w:val="Lienhypertexte"/>
          <w:rFonts w:cstheme="minorHAnsi"/>
          <w:i/>
          <w:sz w:val="20"/>
          <w:szCs w:val="20"/>
        </w:rPr>
      </w:pPr>
      <w:r w:rsidRPr="00043B88">
        <w:rPr>
          <w:rFonts w:cstheme="minorHAnsi"/>
          <w:i/>
          <w:sz w:val="20"/>
          <w:szCs w:val="20"/>
        </w:rPr>
        <w:t xml:space="preserve">Note : Si le meublé est votre résidence principale, retrouvez plus d’informations sur </w:t>
      </w:r>
      <w:hyperlink r:id="rId7" w:history="1">
        <w:r w:rsidRPr="00043B88">
          <w:rPr>
            <w:rStyle w:val="Lienhypertexte"/>
            <w:rFonts w:cstheme="minorHAnsi"/>
            <w:i/>
            <w:sz w:val="20"/>
            <w:szCs w:val="20"/>
          </w:rPr>
          <w:t>https://www.service-public.fr/particuliers/vosdroits/F33175</w:t>
        </w:r>
      </w:hyperlink>
      <w:r w:rsidRPr="00043B88">
        <w:rPr>
          <w:rStyle w:val="Lienhypertexte"/>
          <w:rFonts w:cstheme="minorHAnsi"/>
          <w:i/>
          <w:sz w:val="20"/>
          <w:szCs w:val="20"/>
        </w:rPr>
        <w:t xml:space="preserve"> </w:t>
      </w:r>
    </w:p>
    <w:p w:rsidR="00043B88" w:rsidRDefault="00043B88" w:rsidP="00826AA4">
      <w:pPr>
        <w:pStyle w:val="Paragraphedeliste"/>
        <w:numPr>
          <w:ilvl w:val="0"/>
          <w:numId w:val="3"/>
        </w:numPr>
        <w:jc w:val="both"/>
        <w:rPr>
          <w:rFonts w:cstheme="minorHAnsi"/>
          <w:sz w:val="20"/>
          <w:szCs w:val="20"/>
        </w:rPr>
      </w:pPr>
      <w:r w:rsidRPr="00043B88">
        <w:rPr>
          <w:rFonts w:cstheme="minorHAnsi"/>
          <w:b/>
          <w:sz w:val="20"/>
          <w:szCs w:val="20"/>
        </w:rPr>
        <w:t>Afficher les tarifs applicables</w:t>
      </w:r>
      <w:r>
        <w:rPr>
          <w:rFonts w:cstheme="minorHAnsi"/>
          <w:sz w:val="20"/>
          <w:szCs w:val="20"/>
        </w:rPr>
        <w:t xml:space="preserve"> dans votre meublé à la vue des clients</w:t>
      </w:r>
    </w:p>
    <w:p w:rsidR="00043B88" w:rsidRDefault="00043B88" w:rsidP="00826AA4">
      <w:pPr>
        <w:pStyle w:val="Paragraphedeliste"/>
        <w:numPr>
          <w:ilvl w:val="1"/>
          <w:numId w:val="3"/>
        </w:numPr>
        <w:spacing w:after="120"/>
        <w:ind w:left="1077" w:hanging="357"/>
        <w:jc w:val="both"/>
        <w:rPr>
          <w:rFonts w:cstheme="minorHAnsi"/>
          <w:sz w:val="20"/>
          <w:szCs w:val="20"/>
        </w:rPr>
      </w:pPr>
      <w:r w:rsidRPr="00043B88">
        <w:rPr>
          <w:rFonts w:cstheme="minorHAnsi"/>
          <w:sz w:val="20"/>
          <w:szCs w:val="20"/>
        </w:rPr>
        <w:t xml:space="preserve">Modèle d’affichette disponible dans l’espace pro </w:t>
      </w:r>
      <w:r>
        <w:rPr>
          <w:rFonts w:cstheme="minorHAnsi"/>
          <w:sz w:val="20"/>
          <w:szCs w:val="20"/>
        </w:rPr>
        <w:t>du site tourisme-roussillon-conflent.fr.</w:t>
      </w:r>
    </w:p>
    <w:p w:rsidR="00043B88" w:rsidRPr="00043B88" w:rsidRDefault="00043B88" w:rsidP="00826AA4">
      <w:pPr>
        <w:pStyle w:val="Paragraphedeliste"/>
        <w:spacing w:after="120"/>
        <w:ind w:left="1077"/>
        <w:jc w:val="both"/>
        <w:rPr>
          <w:rFonts w:cstheme="minorHAnsi"/>
          <w:sz w:val="8"/>
          <w:szCs w:val="20"/>
        </w:rPr>
      </w:pPr>
    </w:p>
    <w:p w:rsidR="00043B88" w:rsidRDefault="00043B88" w:rsidP="00826AA4">
      <w:pPr>
        <w:pStyle w:val="Paragraphedeliste"/>
        <w:numPr>
          <w:ilvl w:val="0"/>
          <w:numId w:val="3"/>
        </w:numPr>
        <w:jc w:val="both"/>
        <w:rPr>
          <w:rFonts w:cstheme="minorHAnsi"/>
          <w:sz w:val="20"/>
          <w:szCs w:val="20"/>
        </w:rPr>
      </w:pPr>
      <w:r w:rsidRPr="00043B88">
        <w:rPr>
          <w:rFonts w:cstheme="minorHAnsi"/>
          <w:b/>
          <w:sz w:val="20"/>
          <w:szCs w:val="20"/>
        </w:rPr>
        <w:t>Faire payer la taxe de séjour à vos locataires</w:t>
      </w:r>
      <w:r w:rsidRPr="00043B88">
        <w:rPr>
          <w:rFonts w:cstheme="minorHAnsi"/>
          <w:sz w:val="20"/>
          <w:szCs w:val="20"/>
        </w:rPr>
        <w:t xml:space="preserve"> venant entre le 1er janvi</w:t>
      </w:r>
      <w:r>
        <w:rPr>
          <w:rFonts w:cstheme="minorHAnsi"/>
          <w:sz w:val="20"/>
          <w:szCs w:val="20"/>
        </w:rPr>
        <w:t>er et le 31 décembre de l’année</w:t>
      </w:r>
    </w:p>
    <w:p w:rsidR="00043B88" w:rsidRPr="00043B88" w:rsidRDefault="00043B88" w:rsidP="00826AA4">
      <w:pPr>
        <w:pStyle w:val="Paragraphedeliste"/>
        <w:ind w:left="360"/>
        <w:jc w:val="both"/>
        <w:rPr>
          <w:rFonts w:cstheme="minorHAnsi"/>
          <w:sz w:val="8"/>
          <w:szCs w:val="20"/>
        </w:rPr>
      </w:pPr>
    </w:p>
    <w:p w:rsidR="00043B88" w:rsidRDefault="00043B88" w:rsidP="00826AA4">
      <w:pPr>
        <w:pStyle w:val="Paragraphedeliste"/>
        <w:numPr>
          <w:ilvl w:val="0"/>
          <w:numId w:val="3"/>
        </w:numPr>
        <w:jc w:val="both"/>
        <w:rPr>
          <w:rFonts w:cstheme="minorHAnsi"/>
          <w:sz w:val="20"/>
          <w:szCs w:val="20"/>
        </w:rPr>
      </w:pPr>
      <w:r w:rsidRPr="00043B88">
        <w:rPr>
          <w:rFonts w:cstheme="minorHAnsi"/>
          <w:b/>
          <w:sz w:val="20"/>
          <w:szCs w:val="20"/>
        </w:rPr>
        <w:t>Reporter les informations réglementées et les sommes collectées dans un état récapitula</w:t>
      </w:r>
      <w:bookmarkStart w:id="0" w:name="_GoBack"/>
      <w:bookmarkEnd w:id="0"/>
      <w:r w:rsidRPr="00043B88">
        <w:rPr>
          <w:rFonts w:cstheme="minorHAnsi"/>
          <w:b/>
          <w:sz w:val="20"/>
          <w:szCs w:val="20"/>
        </w:rPr>
        <w:t>tif.</w:t>
      </w:r>
      <w:r>
        <w:rPr>
          <w:rFonts w:cstheme="minorHAnsi"/>
          <w:sz w:val="20"/>
          <w:szCs w:val="20"/>
        </w:rPr>
        <w:t xml:space="preserve"> Ce document constituera votre déclaration de collecte.</w:t>
      </w:r>
    </w:p>
    <w:p w:rsidR="00043B88" w:rsidRPr="00043B88" w:rsidRDefault="00043B88" w:rsidP="00826AA4">
      <w:pPr>
        <w:pStyle w:val="Paragraphedeliste"/>
        <w:ind w:left="360"/>
        <w:jc w:val="both"/>
        <w:rPr>
          <w:rFonts w:cstheme="minorHAnsi"/>
          <w:sz w:val="8"/>
          <w:szCs w:val="20"/>
        </w:rPr>
      </w:pPr>
    </w:p>
    <w:p w:rsidR="00043B88" w:rsidRDefault="00043B88" w:rsidP="00826AA4">
      <w:pPr>
        <w:pStyle w:val="Paragraphedeliste"/>
        <w:numPr>
          <w:ilvl w:val="0"/>
          <w:numId w:val="3"/>
        </w:numPr>
        <w:jc w:val="both"/>
        <w:rPr>
          <w:rFonts w:cstheme="minorHAnsi"/>
          <w:sz w:val="20"/>
          <w:szCs w:val="20"/>
        </w:rPr>
      </w:pPr>
      <w:r w:rsidRPr="00043B88">
        <w:rPr>
          <w:rFonts w:cstheme="minorHAnsi"/>
          <w:b/>
          <w:sz w:val="20"/>
          <w:szCs w:val="20"/>
        </w:rPr>
        <w:t>Reverser la recette</w:t>
      </w:r>
      <w:r w:rsidRPr="00043B88">
        <w:rPr>
          <w:rFonts w:cstheme="minorHAnsi"/>
          <w:sz w:val="20"/>
          <w:szCs w:val="20"/>
        </w:rPr>
        <w:t xml:space="preserve"> </w:t>
      </w:r>
      <w:r w:rsidRPr="00043B88">
        <w:rPr>
          <w:rFonts w:cstheme="minorHAnsi"/>
          <w:b/>
          <w:sz w:val="20"/>
          <w:szCs w:val="20"/>
        </w:rPr>
        <w:t>au Trésor Public de Prades</w:t>
      </w:r>
      <w:r>
        <w:rPr>
          <w:rFonts w:cstheme="minorHAnsi"/>
          <w:sz w:val="20"/>
          <w:szCs w:val="20"/>
        </w:rPr>
        <w:t xml:space="preserve"> accompagné de</w:t>
      </w:r>
      <w:r w:rsidRPr="00043B88">
        <w:rPr>
          <w:rFonts w:cstheme="minorHAnsi"/>
          <w:sz w:val="20"/>
          <w:szCs w:val="20"/>
        </w:rPr>
        <w:t xml:space="preserve"> votre état récapitulatif</w:t>
      </w:r>
    </w:p>
    <w:p w:rsidR="00043B88" w:rsidRDefault="00043B88" w:rsidP="00826AA4">
      <w:pPr>
        <w:pStyle w:val="Paragraphedeliste"/>
        <w:numPr>
          <w:ilvl w:val="1"/>
          <w:numId w:val="3"/>
        </w:numPr>
        <w:jc w:val="both"/>
        <w:rPr>
          <w:rFonts w:cstheme="minorHAnsi"/>
          <w:sz w:val="20"/>
          <w:szCs w:val="20"/>
        </w:rPr>
      </w:pPr>
      <w:r>
        <w:rPr>
          <w:rFonts w:cstheme="minorHAnsi"/>
          <w:sz w:val="20"/>
          <w:szCs w:val="20"/>
        </w:rPr>
        <w:t>A</w:t>
      </w:r>
      <w:r w:rsidRPr="00043B88">
        <w:rPr>
          <w:rFonts w:cstheme="minorHAnsi"/>
          <w:sz w:val="20"/>
          <w:szCs w:val="20"/>
        </w:rPr>
        <w:t>vant le 31 j</w:t>
      </w:r>
      <w:r>
        <w:rPr>
          <w:rFonts w:cstheme="minorHAnsi"/>
          <w:sz w:val="20"/>
          <w:szCs w:val="20"/>
        </w:rPr>
        <w:t>anvier de l’année suivante</w:t>
      </w:r>
    </w:p>
    <w:p w:rsidR="00043B88" w:rsidRDefault="00043B88" w:rsidP="00826AA4">
      <w:pPr>
        <w:pStyle w:val="Paragraphedeliste"/>
        <w:numPr>
          <w:ilvl w:val="1"/>
          <w:numId w:val="3"/>
        </w:numPr>
        <w:jc w:val="both"/>
        <w:rPr>
          <w:rFonts w:cstheme="minorHAnsi"/>
          <w:sz w:val="20"/>
          <w:szCs w:val="20"/>
        </w:rPr>
      </w:pPr>
      <w:r w:rsidRPr="00043B88">
        <w:rPr>
          <w:rFonts w:cstheme="minorHAnsi"/>
          <w:sz w:val="20"/>
          <w:szCs w:val="20"/>
        </w:rPr>
        <w:t>Pour simplifier vos démarches nous vous invitons à privilégier le virement bancaire.</w:t>
      </w:r>
      <w:r>
        <w:rPr>
          <w:rFonts w:cstheme="minorHAnsi"/>
          <w:sz w:val="20"/>
          <w:szCs w:val="20"/>
        </w:rPr>
        <w:t xml:space="preserve"> Dans ce cas, vous pouvez envoyer votre état récapitulatif à </w:t>
      </w:r>
      <w:hyperlink r:id="rId8" w:history="1">
        <w:r w:rsidRPr="00173E02">
          <w:rPr>
            <w:rStyle w:val="Lienhypertexte"/>
            <w:rFonts w:cstheme="minorHAnsi"/>
            <w:sz w:val="20"/>
            <w:szCs w:val="20"/>
          </w:rPr>
          <w:t>taxedesejour@tourisme-roussillon-conflent.fr</w:t>
        </w:r>
      </w:hyperlink>
      <w:r>
        <w:rPr>
          <w:rFonts w:cstheme="minorHAnsi"/>
          <w:sz w:val="20"/>
          <w:szCs w:val="20"/>
        </w:rPr>
        <w:t xml:space="preserve">. </w:t>
      </w:r>
    </w:p>
    <w:p w:rsidR="00043B88" w:rsidRDefault="00043B88" w:rsidP="00826AA4">
      <w:pPr>
        <w:jc w:val="both"/>
        <w:rPr>
          <w:rFonts w:cstheme="minorHAnsi"/>
          <w:b/>
          <w:sz w:val="20"/>
          <w:szCs w:val="20"/>
          <w:u w:val="single"/>
        </w:rPr>
      </w:pPr>
      <w:r w:rsidRPr="00043B88">
        <w:rPr>
          <w:rFonts w:cstheme="minorHAnsi"/>
          <w:b/>
          <w:sz w:val="20"/>
          <w:szCs w:val="20"/>
          <w:u w:val="single"/>
        </w:rPr>
        <w:t>L’Office de Tourisme Roussillon Conflent vous accompagne</w:t>
      </w:r>
    </w:p>
    <w:p w:rsidR="0085462A" w:rsidRDefault="0085462A" w:rsidP="00826AA4">
      <w:pPr>
        <w:spacing w:after="0" w:line="240" w:lineRule="auto"/>
        <w:jc w:val="both"/>
        <w:rPr>
          <w:rFonts w:cstheme="minorHAnsi"/>
          <w:sz w:val="20"/>
          <w:szCs w:val="20"/>
        </w:rPr>
      </w:pPr>
      <w:r>
        <w:rPr>
          <w:rFonts w:cstheme="minorHAnsi"/>
          <w:sz w:val="20"/>
          <w:szCs w:val="20"/>
        </w:rPr>
        <w:t>Vous êtes concerné par la taxe de séjour ? Notre équipe est à votre disposition pour vous renseigner et vous accompagner dans vos démarches et vous permettre d’être en conformité avec la loi.</w:t>
      </w:r>
    </w:p>
    <w:p w:rsidR="00043B88" w:rsidRDefault="0085462A" w:rsidP="00826AA4">
      <w:pPr>
        <w:spacing w:after="0" w:line="240" w:lineRule="auto"/>
        <w:jc w:val="both"/>
        <w:rPr>
          <w:rStyle w:val="Lienhypertexte"/>
          <w:rFonts w:cstheme="minorHAnsi"/>
          <w:sz w:val="20"/>
          <w:szCs w:val="20"/>
        </w:rPr>
      </w:pPr>
      <w:r>
        <w:rPr>
          <w:rFonts w:cstheme="minorHAnsi"/>
          <w:sz w:val="20"/>
          <w:szCs w:val="20"/>
        </w:rPr>
        <w:t xml:space="preserve">Par ailleurs, vous trouverez </w:t>
      </w:r>
      <w:r w:rsidR="00043B88" w:rsidRPr="002D3FD2">
        <w:rPr>
          <w:rFonts w:cstheme="minorHAnsi"/>
          <w:sz w:val="20"/>
          <w:szCs w:val="20"/>
        </w:rPr>
        <w:t>toutes les informations et supports utiles dans l’espace pro du site internet de l’office de tourisme sur :</w:t>
      </w:r>
      <w:r>
        <w:rPr>
          <w:rFonts w:cstheme="minorHAnsi"/>
          <w:sz w:val="20"/>
          <w:szCs w:val="20"/>
        </w:rPr>
        <w:t xml:space="preserve"> </w:t>
      </w:r>
      <w:hyperlink r:id="rId9" w:history="1">
        <w:r w:rsidR="00043B88" w:rsidRPr="002D3FD2">
          <w:rPr>
            <w:rStyle w:val="Lienhypertexte"/>
            <w:rFonts w:cstheme="minorHAnsi"/>
            <w:sz w:val="20"/>
            <w:szCs w:val="20"/>
          </w:rPr>
          <w:t>https://www.tourisme-roussillon-conflent.fr/espace-pro/taxe-de-sejour/</w:t>
        </w:r>
      </w:hyperlink>
    </w:p>
    <w:p w:rsidR="0085462A" w:rsidRDefault="0085462A" w:rsidP="00826AA4">
      <w:pPr>
        <w:spacing w:after="0" w:line="240" w:lineRule="auto"/>
        <w:jc w:val="both"/>
        <w:rPr>
          <w:sz w:val="20"/>
        </w:rPr>
      </w:pPr>
      <w:r w:rsidRPr="0085462A">
        <w:rPr>
          <w:sz w:val="20"/>
        </w:rPr>
        <w:t>Enfin, n’hésitez pas à nous contacter si vous souhaitez promouvoir votre bien mis en location, vous renseigner sur les démarches de classement ou autre qualification qui lui donneront davantage de visibilité.</w:t>
      </w:r>
    </w:p>
    <w:p w:rsidR="0085462A" w:rsidRDefault="0085462A" w:rsidP="00826AA4">
      <w:pPr>
        <w:spacing w:after="0" w:line="240" w:lineRule="auto"/>
        <w:jc w:val="both"/>
        <w:rPr>
          <w:sz w:val="20"/>
        </w:rPr>
      </w:pPr>
    </w:p>
    <w:p w:rsidR="0095242B" w:rsidRPr="000B67F4" w:rsidRDefault="0085462A" w:rsidP="00826AA4">
      <w:pPr>
        <w:spacing w:after="0" w:line="240" w:lineRule="auto"/>
        <w:jc w:val="both"/>
      </w:pPr>
      <w:r w:rsidRPr="0085462A">
        <w:t xml:space="preserve">Votre contact : Magali REZOUG - 04 68 57 90 91 - </w:t>
      </w:r>
      <w:hyperlink r:id="rId10" w:history="1">
        <w:r w:rsidRPr="0085462A">
          <w:rPr>
            <w:rStyle w:val="Lienhypertexte"/>
          </w:rPr>
          <w:t>m.rezoug@tourisme-roussillon-conflent.fr</w:t>
        </w:r>
      </w:hyperlink>
    </w:p>
    <w:p w:rsidR="00693040" w:rsidRPr="000B67F4" w:rsidRDefault="00693040" w:rsidP="00826AA4">
      <w:pPr>
        <w:jc w:val="both"/>
        <w:rPr>
          <w:rFonts w:cstheme="minorHAnsi"/>
          <w:b/>
          <w:sz w:val="20"/>
          <w:szCs w:val="20"/>
          <w:u w:val="single"/>
        </w:rPr>
      </w:pPr>
    </w:p>
    <w:sectPr w:rsidR="00693040" w:rsidRPr="000B67F4" w:rsidSect="00023E7A">
      <w:pgSz w:w="11906" w:h="16838"/>
      <w:pgMar w:top="993"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8F6"/>
    <w:multiLevelType w:val="hybridMultilevel"/>
    <w:tmpl w:val="84FEA1AE"/>
    <w:lvl w:ilvl="0" w:tplc="040C0001">
      <w:start w:val="1"/>
      <w:numFmt w:val="bullet"/>
      <w:lvlText w:val=""/>
      <w:lvlJc w:val="left"/>
      <w:pPr>
        <w:ind w:left="360" w:hanging="360"/>
      </w:pPr>
      <w:rPr>
        <w:rFonts w:ascii="Symbol" w:hAnsi="Symbol" w:hint="default"/>
      </w:rPr>
    </w:lvl>
    <w:lvl w:ilvl="1" w:tplc="DE7A6CDA">
      <w:start w:val="1"/>
      <w:numFmt w:val="bullet"/>
      <w:lvlText w:val="&gt;"/>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2395493"/>
    <w:multiLevelType w:val="hybridMultilevel"/>
    <w:tmpl w:val="78749B78"/>
    <w:lvl w:ilvl="0" w:tplc="040C0001">
      <w:start w:val="1"/>
      <w:numFmt w:val="bullet"/>
      <w:lvlText w:val=""/>
      <w:lvlJc w:val="left"/>
      <w:pPr>
        <w:ind w:left="360" w:hanging="360"/>
      </w:pPr>
      <w:rPr>
        <w:rFonts w:ascii="Symbol" w:hAnsi="Symbol" w:hint="default"/>
      </w:rPr>
    </w:lvl>
    <w:lvl w:ilvl="1" w:tplc="DE7A6CDA">
      <w:start w:val="1"/>
      <w:numFmt w:val="bullet"/>
      <w:lvlText w:val="&gt;"/>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7ADA4BDF"/>
    <w:multiLevelType w:val="hybridMultilevel"/>
    <w:tmpl w:val="CD98E65A"/>
    <w:lvl w:ilvl="0" w:tplc="FFAE5A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AAE"/>
    <w:rsid w:val="00023E7A"/>
    <w:rsid w:val="00030BEA"/>
    <w:rsid w:val="00043B88"/>
    <w:rsid w:val="00044EAD"/>
    <w:rsid w:val="00075D34"/>
    <w:rsid w:val="000B67F4"/>
    <w:rsid w:val="000C25A0"/>
    <w:rsid w:val="0010597F"/>
    <w:rsid w:val="001B37CB"/>
    <w:rsid w:val="001F1712"/>
    <w:rsid w:val="002D3FD2"/>
    <w:rsid w:val="003104EE"/>
    <w:rsid w:val="00393520"/>
    <w:rsid w:val="004241D7"/>
    <w:rsid w:val="004E7966"/>
    <w:rsid w:val="00552376"/>
    <w:rsid w:val="005E79D2"/>
    <w:rsid w:val="00693040"/>
    <w:rsid w:val="006D7AAE"/>
    <w:rsid w:val="00704BAA"/>
    <w:rsid w:val="007A56EC"/>
    <w:rsid w:val="0080536B"/>
    <w:rsid w:val="00826AA4"/>
    <w:rsid w:val="0085462A"/>
    <w:rsid w:val="00887D30"/>
    <w:rsid w:val="008E664A"/>
    <w:rsid w:val="0095242B"/>
    <w:rsid w:val="00A40277"/>
    <w:rsid w:val="00B31C26"/>
    <w:rsid w:val="00B73BD0"/>
    <w:rsid w:val="00C411D7"/>
    <w:rsid w:val="00E351FA"/>
    <w:rsid w:val="00E84F43"/>
    <w:rsid w:val="00EE4E1F"/>
    <w:rsid w:val="00FC01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41D7"/>
    <w:pPr>
      <w:ind w:left="720"/>
      <w:contextualSpacing/>
    </w:pPr>
  </w:style>
  <w:style w:type="character" w:styleId="Lienhypertexte">
    <w:name w:val="Hyperlink"/>
    <w:basedOn w:val="Policepardfaut"/>
    <w:uiPriority w:val="99"/>
    <w:unhideWhenUsed/>
    <w:rsid w:val="004241D7"/>
    <w:rPr>
      <w:color w:val="0000FF" w:themeColor="hyperlink"/>
      <w:u w:val="single"/>
    </w:rPr>
  </w:style>
  <w:style w:type="paragraph" w:styleId="Textedebulles">
    <w:name w:val="Balloon Text"/>
    <w:basedOn w:val="Normal"/>
    <w:link w:val="TextedebullesCar"/>
    <w:uiPriority w:val="99"/>
    <w:semiHidden/>
    <w:unhideWhenUsed/>
    <w:rsid w:val="001B37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3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41D7"/>
    <w:pPr>
      <w:ind w:left="720"/>
      <w:contextualSpacing/>
    </w:pPr>
  </w:style>
  <w:style w:type="character" w:styleId="Lienhypertexte">
    <w:name w:val="Hyperlink"/>
    <w:basedOn w:val="Policepardfaut"/>
    <w:uiPriority w:val="99"/>
    <w:unhideWhenUsed/>
    <w:rsid w:val="004241D7"/>
    <w:rPr>
      <w:color w:val="0000FF" w:themeColor="hyperlink"/>
      <w:u w:val="single"/>
    </w:rPr>
  </w:style>
  <w:style w:type="paragraph" w:styleId="Textedebulles">
    <w:name w:val="Balloon Text"/>
    <w:basedOn w:val="Normal"/>
    <w:link w:val="TextedebullesCar"/>
    <w:uiPriority w:val="99"/>
    <w:semiHidden/>
    <w:unhideWhenUsed/>
    <w:rsid w:val="001B37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3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xedesejour@tourisme-roussillon-conflent.fr" TargetMode="External"/><Relationship Id="rId3" Type="http://schemas.microsoft.com/office/2007/relationships/stylesWithEffects" Target="stylesWithEffects.xml"/><Relationship Id="rId7" Type="http://schemas.openxmlformats.org/officeDocument/2006/relationships/hyperlink" Target="https://www.service-public.fr/particuliers/vosdroits/F331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vice-public.fr/particuliers/vosdroits/R1432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rezoug@tourisme-roussillon-conflent.fr" TargetMode="External"/><Relationship Id="rId4" Type="http://schemas.openxmlformats.org/officeDocument/2006/relationships/settings" Target="settings.xml"/><Relationship Id="rId9" Type="http://schemas.openxmlformats.org/officeDocument/2006/relationships/hyperlink" Target="https://www.tourisme-roussillon-conflent.fr/espace-pro/taxe-de-sejou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3544</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cp:lastModifiedBy>
  <cp:revision>2</cp:revision>
  <cp:lastPrinted>2022-07-21T07:36:00Z</cp:lastPrinted>
  <dcterms:created xsi:type="dcterms:W3CDTF">2022-08-08T14:54:00Z</dcterms:created>
  <dcterms:modified xsi:type="dcterms:W3CDTF">2022-08-08T14:54:00Z</dcterms:modified>
</cp:coreProperties>
</file>